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F37B8" w14:textId="77777777" w:rsidR="00057249" w:rsidRPr="00057249" w:rsidRDefault="00057249" w:rsidP="000572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724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Тематика бакалаврських робіт студентів кафедри музичної україністики та народно-інструментального мистецтва на 2019-2020 н.р.</w:t>
      </w:r>
    </w:p>
    <w:p w14:paraId="0F593CD4" w14:textId="77777777" w:rsidR="00057249" w:rsidRPr="00057249" w:rsidRDefault="00057249" w:rsidP="000572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2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Мурафа В.Д. «Основні принципи організації самостійної роботи студента у вищій школі з навчального предмету фах (баян)», наук. кер. – канд. мист., доц. </w:t>
      </w:r>
      <w:proofErr w:type="spellStart"/>
      <w:r w:rsidRPr="00057249">
        <w:rPr>
          <w:rFonts w:ascii="Times New Roman" w:eastAsia="Times New Roman" w:hAnsi="Times New Roman" w:cs="Times New Roman"/>
          <w:sz w:val="24"/>
          <w:szCs w:val="24"/>
        </w:rPr>
        <w:t>Пасічняк</w:t>
      </w:r>
      <w:proofErr w:type="spellEnd"/>
      <w:r w:rsidRPr="00057249">
        <w:rPr>
          <w:rFonts w:ascii="Times New Roman" w:eastAsia="Times New Roman" w:hAnsi="Times New Roman" w:cs="Times New Roman"/>
          <w:sz w:val="24"/>
          <w:szCs w:val="24"/>
        </w:rPr>
        <w:t xml:space="preserve"> Л.М.</w:t>
      </w:r>
    </w:p>
    <w:p w14:paraId="6D7F4038" w14:textId="77777777" w:rsidR="00057249" w:rsidRPr="00057249" w:rsidRDefault="00057249" w:rsidP="000572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2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Бружа В.І. «Особливості розвитку музично-творчих здібностей школярів молодших класів», наук. кер. – канд. мист., доц. </w:t>
      </w:r>
      <w:proofErr w:type="spellStart"/>
      <w:r w:rsidRPr="00057249">
        <w:rPr>
          <w:rFonts w:ascii="Times New Roman" w:eastAsia="Times New Roman" w:hAnsi="Times New Roman" w:cs="Times New Roman"/>
          <w:sz w:val="24"/>
          <w:szCs w:val="24"/>
        </w:rPr>
        <w:t>Булда</w:t>
      </w:r>
      <w:proofErr w:type="spellEnd"/>
      <w:r w:rsidRPr="00057249">
        <w:rPr>
          <w:rFonts w:ascii="Times New Roman" w:eastAsia="Times New Roman" w:hAnsi="Times New Roman" w:cs="Times New Roman"/>
          <w:sz w:val="24"/>
          <w:szCs w:val="24"/>
        </w:rPr>
        <w:t xml:space="preserve"> М.В.</w:t>
      </w:r>
    </w:p>
    <w:p w14:paraId="45CF8ED1" w14:textId="77777777" w:rsidR="00057249" w:rsidRPr="00057249" w:rsidRDefault="00057249" w:rsidP="000572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2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Шкьопу Д.В. «Технічний розвиток акордеоніста в контексті роботи над засобами музичної виразності», наук. кер. – канд. мист., доц. </w:t>
      </w:r>
      <w:proofErr w:type="spellStart"/>
      <w:r w:rsidRPr="00057249">
        <w:rPr>
          <w:rFonts w:ascii="Times New Roman" w:eastAsia="Times New Roman" w:hAnsi="Times New Roman" w:cs="Times New Roman"/>
          <w:sz w:val="24"/>
          <w:szCs w:val="24"/>
        </w:rPr>
        <w:t>Князєв</w:t>
      </w:r>
      <w:proofErr w:type="spellEnd"/>
      <w:r w:rsidRPr="00057249">
        <w:rPr>
          <w:rFonts w:ascii="Times New Roman" w:eastAsia="Times New Roman" w:hAnsi="Times New Roman" w:cs="Times New Roman"/>
          <w:sz w:val="24"/>
          <w:szCs w:val="24"/>
        </w:rPr>
        <w:t xml:space="preserve"> В.Ф.</w:t>
      </w:r>
    </w:p>
    <w:p w14:paraId="46A6C61C" w14:textId="77777777" w:rsidR="00057249" w:rsidRPr="00057249" w:rsidRDefault="00057249" w:rsidP="000572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7249">
        <w:rPr>
          <w:rFonts w:ascii="Times New Roman" w:eastAsia="Times New Roman" w:hAnsi="Times New Roman" w:cs="Times New Roman"/>
          <w:sz w:val="24"/>
          <w:szCs w:val="24"/>
        </w:rPr>
        <w:t>Гринюк</w:t>
      </w:r>
      <w:proofErr w:type="spellEnd"/>
      <w:r w:rsidRPr="00057249">
        <w:rPr>
          <w:rFonts w:ascii="Times New Roman" w:eastAsia="Times New Roman" w:hAnsi="Times New Roman" w:cs="Times New Roman"/>
          <w:sz w:val="24"/>
          <w:szCs w:val="24"/>
        </w:rPr>
        <w:t xml:space="preserve"> Г.В. «</w:t>
      </w:r>
      <w:proofErr w:type="spellStart"/>
      <w:r w:rsidRPr="00057249">
        <w:rPr>
          <w:rFonts w:ascii="Times New Roman" w:eastAsia="Times New Roman" w:hAnsi="Times New Roman" w:cs="Times New Roman"/>
          <w:sz w:val="24"/>
          <w:szCs w:val="24"/>
        </w:rPr>
        <w:t>Українське</w:t>
      </w:r>
      <w:proofErr w:type="spellEnd"/>
      <w:r w:rsidRPr="000572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249">
        <w:rPr>
          <w:rFonts w:ascii="Times New Roman" w:eastAsia="Times New Roman" w:hAnsi="Times New Roman" w:cs="Times New Roman"/>
          <w:sz w:val="24"/>
          <w:szCs w:val="24"/>
        </w:rPr>
        <w:t>гітарне</w:t>
      </w:r>
      <w:proofErr w:type="spellEnd"/>
      <w:r w:rsidRPr="000572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249">
        <w:rPr>
          <w:rFonts w:ascii="Times New Roman" w:eastAsia="Times New Roman" w:hAnsi="Times New Roman" w:cs="Times New Roman"/>
          <w:sz w:val="24"/>
          <w:szCs w:val="24"/>
        </w:rPr>
        <w:t>мистецтво</w:t>
      </w:r>
      <w:proofErr w:type="spellEnd"/>
      <w:r w:rsidRPr="0005724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57249">
        <w:rPr>
          <w:rFonts w:ascii="Times New Roman" w:eastAsia="Times New Roman" w:hAnsi="Times New Roman" w:cs="Times New Roman"/>
          <w:sz w:val="24"/>
          <w:szCs w:val="24"/>
        </w:rPr>
        <w:t>контексті</w:t>
      </w:r>
      <w:proofErr w:type="spellEnd"/>
      <w:r w:rsidRPr="000572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249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0572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249">
        <w:rPr>
          <w:rFonts w:ascii="Times New Roman" w:eastAsia="Times New Roman" w:hAnsi="Times New Roman" w:cs="Times New Roman"/>
          <w:sz w:val="24"/>
          <w:szCs w:val="24"/>
        </w:rPr>
        <w:t>західноєвропейської</w:t>
      </w:r>
      <w:proofErr w:type="spellEnd"/>
      <w:r w:rsidRPr="000572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249">
        <w:rPr>
          <w:rFonts w:ascii="Times New Roman" w:eastAsia="Times New Roman" w:hAnsi="Times New Roman" w:cs="Times New Roman"/>
          <w:sz w:val="24"/>
          <w:szCs w:val="24"/>
        </w:rPr>
        <w:t>музичної</w:t>
      </w:r>
      <w:proofErr w:type="spellEnd"/>
      <w:r w:rsidRPr="000572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249">
        <w:rPr>
          <w:rFonts w:ascii="Times New Roman" w:eastAsia="Times New Roman" w:hAnsi="Times New Roman" w:cs="Times New Roman"/>
          <w:sz w:val="24"/>
          <w:szCs w:val="24"/>
        </w:rPr>
        <w:t>культури</w:t>
      </w:r>
      <w:proofErr w:type="spellEnd"/>
      <w:r w:rsidRPr="00057249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 w:rsidRPr="00057249">
        <w:rPr>
          <w:rFonts w:ascii="Times New Roman" w:eastAsia="Times New Roman" w:hAnsi="Times New Roman" w:cs="Times New Roman"/>
          <w:sz w:val="24"/>
          <w:szCs w:val="24"/>
        </w:rPr>
        <w:t>наук</w:t>
      </w:r>
      <w:proofErr w:type="spellEnd"/>
      <w:r w:rsidRPr="0005724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57249">
        <w:rPr>
          <w:rFonts w:ascii="Times New Roman" w:eastAsia="Times New Roman" w:hAnsi="Times New Roman" w:cs="Times New Roman"/>
          <w:sz w:val="24"/>
          <w:szCs w:val="24"/>
        </w:rPr>
        <w:t>кер</w:t>
      </w:r>
      <w:proofErr w:type="spellEnd"/>
      <w:r w:rsidRPr="00057249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proofErr w:type="spellStart"/>
      <w:r w:rsidRPr="00057249">
        <w:rPr>
          <w:rFonts w:ascii="Times New Roman" w:eastAsia="Times New Roman" w:hAnsi="Times New Roman" w:cs="Times New Roman"/>
          <w:sz w:val="24"/>
          <w:szCs w:val="24"/>
        </w:rPr>
        <w:t>канд</w:t>
      </w:r>
      <w:proofErr w:type="spellEnd"/>
      <w:r w:rsidRPr="0005724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57249">
        <w:rPr>
          <w:rFonts w:ascii="Times New Roman" w:eastAsia="Times New Roman" w:hAnsi="Times New Roman" w:cs="Times New Roman"/>
          <w:sz w:val="24"/>
          <w:szCs w:val="24"/>
        </w:rPr>
        <w:t>мист</w:t>
      </w:r>
      <w:proofErr w:type="spellEnd"/>
      <w:r w:rsidRPr="00057249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057249">
        <w:rPr>
          <w:rFonts w:ascii="Times New Roman" w:eastAsia="Times New Roman" w:hAnsi="Times New Roman" w:cs="Times New Roman"/>
          <w:sz w:val="24"/>
          <w:szCs w:val="24"/>
        </w:rPr>
        <w:t>доц</w:t>
      </w:r>
      <w:proofErr w:type="spellEnd"/>
      <w:r w:rsidRPr="0005724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57249">
        <w:rPr>
          <w:rFonts w:ascii="Times New Roman" w:eastAsia="Times New Roman" w:hAnsi="Times New Roman" w:cs="Times New Roman"/>
          <w:sz w:val="24"/>
          <w:szCs w:val="24"/>
        </w:rPr>
        <w:t>Опарик</w:t>
      </w:r>
      <w:proofErr w:type="spellEnd"/>
      <w:r w:rsidRPr="00057249">
        <w:rPr>
          <w:rFonts w:ascii="Times New Roman" w:eastAsia="Times New Roman" w:hAnsi="Times New Roman" w:cs="Times New Roman"/>
          <w:sz w:val="24"/>
          <w:szCs w:val="24"/>
        </w:rPr>
        <w:t xml:space="preserve"> Л.М.</w:t>
      </w:r>
    </w:p>
    <w:p w14:paraId="070B0661" w14:textId="77777777" w:rsidR="00057249" w:rsidRPr="00057249" w:rsidRDefault="00057249" w:rsidP="000572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72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Тематика бакалаврських робіт студентів </w:t>
      </w:r>
      <w:r w:rsidRPr="000572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заочної</w:t>
      </w:r>
      <w:r w:rsidRPr="000572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форми навчання</w:t>
      </w:r>
    </w:p>
    <w:p w14:paraId="4D00616C" w14:textId="77777777" w:rsidR="00057249" w:rsidRPr="00057249" w:rsidRDefault="00057249" w:rsidP="000572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2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Сем'янчук А.Р. «Творчість Григорія Китастого у контексті розвитку бандурного мистецтва ХХ ст.», наук. кер. – д-р мист., проф. </w:t>
      </w:r>
      <w:proofErr w:type="spellStart"/>
      <w:r w:rsidRPr="00057249">
        <w:rPr>
          <w:rFonts w:ascii="Times New Roman" w:eastAsia="Times New Roman" w:hAnsi="Times New Roman" w:cs="Times New Roman"/>
          <w:sz w:val="24"/>
          <w:szCs w:val="24"/>
        </w:rPr>
        <w:t>Дутчак</w:t>
      </w:r>
      <w:proofErr w:type="spellEnd"/>
      <w:r w:rsidRPr="00057249">
        <w:rPr>
          <w:rFonts w:ascii="Times New Roman" w:eastAsia="Times New Roman" w:hAnsi="Times New Roman" w:cs="Times New Roman"/>
          <w:sz w:val="24"/>
          <w:szCs w:val="24"/>
        </w:rPr>
        <w:t xml:space="preserve"> В.Г.</w:t>
      </w:r>
    </w:p>
    <w:p w14:paraId="22A65031" w14:textId="77777777" w:rsidR="00057249" w:rsidRPr="00057249" w:rsidRDefault="00057249" w:rsidP="000572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2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Чепига Т.М. «Ладова система традиційного кобзарства та її еволюція у творчості Зіновія Штокалка», наук. кер. – д-р мист., проф. </w:t>
      </w:r>
      <w:proofErr w:type="spellStart"/>
      <w:r w:rsidRPr="00057249">
        <w:rPr>
          <w:rFonts w:ascii="Times New Roman" w:eastAsia="Times New Roman" w:hAnsi="Times New Roman" w:cs="Times New Roman"/>
          <w:sz w:val="24"/>
          <w:szCs w:val="24"/>
        </w:rPr>
        <w:t>Дутчак</w:t>
      </w:r>
      <w:proofErr w:type="spellEnd"/>
      <w:r w:rsidRPr="00057249">
        <w:rPr>
          <w:rFonts w:ascii="Times New Roman" w:eastAsia="Times New Roman" w:hAnsi="Times New Roman" w:cs="Times New Roman"/>
          <w:sz w:val="24"/>
          <w:szCs w:val="24"/>
        </w:rPr>
        <w:t xml:space="preserve"> В.Г.</w:t>
      </w:r>
    </w:p>
    <w:p w14:paraId="615F271D" w14:textId="77777777" w:rsidR="00057249" w:rsidRPr="00057249" w:rsidRDefault="00057249" w:rsidP="000572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2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Ендрюс Д.Т. «Жанр фантазії у бандурному мистецтві ХХ – поч. ХХІ ст.», наук. кер. – засл. прац. к-ри України, доц. </w:t>
      </w:r>
      <w:proofErr w:type="spellStart"/>
      <w:r w:rsidRPr="00057249">
        <w:rPr>
          <w:rFonts w:ascii="Times New Roman" w:eastAsia="Times New Roman" w:hAnsi="Times New Roman" w:cs="Times New Roman"/>
          <w:sz w:val="24"/>
          <w:szCs w:val="24"/>
        </w:rPr>
        <w:t>Шевченко</w:t>
      </w:r>
      <w:proofErr w:type="spellEnd"/>
      <w:r w:rsidRPr="00057249">
        <w:rPr>
          <w:rFonts w:ascii="Times New Roman" w:eastAsia="Times New Roman" w:hAnsi="Times New Roman" w:cs="Times New Roman"/>
          <w:sz w:val="24"/>
          <w:szCs w:val="24"/>
        </w:rPr>
        <w:t xml:space="preserve"> М.О.</w:t>
      </w:r>
    </w:p>
    <w:p w14:paraId="1A6C7009" w14:textId="77777777" w:rsidR="00057249" w:rsidRPr="00057249" w:rsidRDefault="00057249" w:rsidP="000572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2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Цюпа К.М. «Варіаційний цикл та його еволюція в бандурному мистецтві ХХ – поч. ХХІ ст.», наук. кер. – засл. прац. к-ри України, доц. </w:t>
      </w:r>
      <w:proofErr w:type="spellStart"/>
      <w:r w:rsidRPr="00057249">
        <w:rPr>
          <w:rFonts w:ascii="Times New Roman" w:eastAsia="Times New Roman" w:hAnsi="Times New Roman" w:cs="Times New Roman"/>
          <w:sz w:val="24"/>
          <w:szCs w:val="24"/>
        </w:rPr>
        <w:t>Шевченко</w:t>
      </w:r>
      <w:proofErr w:type="spellEnd"/>
      <w:r w:rsidRPr="00057249">
        <w:rPr>
          <w:rFonts w:ascii="Times New Roman" w:eastAsia="Times New Roman" w:hAnsi="Times New Roman" w:cs="Times New Roman"/>
          <w:sz w:val="24"/>
          <w:szCs w:val="24"/>
        </w:rPr>
        <w:t xml:space="preserve"> М.О.</w:t>
      </w:r>
    </w:p>
    <w:p w14:paraId="4D12BD58" w14:textId="77777777" w:rsidR="00057249" w:rsidRPr="00057249" w:rsidRDefault="00057249" w:rsidP="000572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2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Порох М.Я. «Творчість Юрія Олійника в контексті розвитку академічного бандурного мистецтва (до 90-річного ювілею)», наук. кер. – д-р мист., проф. </w:t>
      </w:r>
      <w:proofErr w:type="spellStart"/>
      <w:r w:rsidRPr="00057249">
        <w:rPr>
          <w:rFonts w:ascii="Times New Roman" w:eastAsia="Times New Roman" w:hAnsi="Times New Roman" w:cs="Times New Roman"/>
          <w:sz w:val="24"/>
          <w:szCs w:val="24"/>
        </w:rPr>
        <w:t>Дутчак</w:t>
      </w:r>
      <w:proofErr w:type="spellEnd"/>
      <w:r w:rsidRPr="00057249">
        <w:rPr>
          <w:rFonts w:ascii="Times New Roman" w:eastAsia="Times New Roman" w:hAnsi="Times New Roman" w:cs="Times New Roman"/>
          <w:sz w:val="24"/>
          <w:szCs w:val="24"/>
        </w:rPr>
        <w:t xml:space="preserve"> В.Г.</w:t>
      </w:r>
    </w:p>
    <w:p w14:paraId="62F6BC06" w14:textId="77777777" w:rsidR="00057249" w:rsidRPr="00057249" w:rsidRDefault="00057249" w:rsidP="000572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7249">
        <w:rPr>
          <w:rFonts w:ascii="Times New Roman" w:eastAsia="Times New Roman" w:hAnsi="Times New Roman" w:cs="Times New Roman"/>
          <w:sz w:val="24"/>
          <w:szCs w:val="24"/>
        </w:rPr>
        <w:t>Зітинюк</w:t>
      </w:r>
      <w:proofErr w:type="spellEnd"/>
      <w:r w:rsidRPr="00057249">
        <w:rPr>
          <w:rFonts w:ascii="Times New Roman" w:eastAsia="Times New Roman" w:hAnsi="Times New Roman" w:cs="Times New Roman"/>
          <w:sz w:val="24"/>
          <w:szCs w:val="24"/>
        </w:rPr>
        <w:t xml:space="preserve"> Н.М. «</w:t>
      </w:r>
      <w:proofErr w:type="spellStart"/>
      <w:r w:rsidRPr="00057249">
        <w:rPr>
          <w:rFonts w:ascii="Times New Roman" w:eastAsia="Times New Roman" w:hAnsi="Times New Roman" w:cs="Times New Roman"/>
          <w:sz w:val="24"/>
          <w:szCs w:val="24"/>
        </w:rPr>
        <w:t>Звукозаписи</w:t>
      </w:r>
      <w:proofErr w:type="spellEnd"/>
      <w:r w:rsidRPr="000572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249">
        <w:rPr>
          <w:rFonts w:ascii="Times New Roman" w:eastAsia="Times New Roman" w:hAnsi="Times New Roman" w:cs="Times New Roman"/>
          <w:sz w:val="24"/>
          <w:szCs w:val="24"/>
        </w:rPr>
        <w:t>українських</w:t>
      </w:r>
      <w:proofErr w:type="spellEnd"/>
      <w:r w:rsidRPr="000572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249">
        <w:rPr>
          <w:rFonts w:ascii="Times New Roman" w:eastAsia="Times New Roman" w:hAnsi="Times New Roman" w:cs="Times New Roman"/>
          <w:sz w:val="24"/>
          <w:szCs w:val="24"/>
        </w:rPr>
        <w:t>дум</w:t>
      </w:r>
      <w:proofErr w:type="spellEnd"/>
      <w:r w:rsidRPr="0005724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057249">
        <w:rPr>
          <w:rFonts w:ascii="Times New Roman" w:eastAsia="Times New Roman" w:hAnsi="Times New Roman" w:cs="Times New Roman"/>
          <w:sz w:val="24"/>
          <w:szCs w:val="24"/>
        </w:rPr>
        <w:t>історія</w:t>
      </w:r>
      <w:proofErr w:type="spellEnd"/>
      <w:r w:rsidRPr="000572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249">
        <w:rPr>
          <w:rFonts w:ascii="Times New Roman" w:eastAsia="Times New Roman" w:hAnsi="Times New Roman" w:cs="Times New Roman"/>
          <w:sz w:val="24"/>
          <w:szCs w:val="24"/>
        </w:rPr>
        <w:t>та</w:t>
      </w:r>
      <w:proofErr w:type="spellEnd"/>
      <w:r w:rsidRPr="000572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249">
        <w:rPr>
          <w:rFonts w:ascii="Times New Roman" w:eastAsia="Times New Roman" w:hAnsi="Times New Roman" w:cs="Times New Roman"/>
          <w:sz w:val="24"/>
          <w:szCs w:val="24"/>
        </w:rPr>
        <w:t>сучасність</w:t>
      </w:r>
      <w:proofErr w:type="spellEnd"/>
      <w:proofErr w:type="gramStart"/>
      <w:r w:rsidRPr="00057249">
        <w:rPr>
          <w:rFonts w:ascii="Times New Roman" w:eastAsia="Times New Roman" w:hAnsi="Times New Roman" w:cs="Times New Roman"/>
          <w:sz w:val="24"/>
          <w:szCs w:val="24"/>
        </w:rPr>
        <w:t>» ,</w:t>
      </w:r>
      <w:proofErr w:type="gramEnd"/>
      <w:r w:rsidRPr="000572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249">
        <w:rPr>
          <w:rFonts w:ascii="Times New Roman" w:eastAsia="Times New Roman" w:hAnsi="Times New Roman" w:cs="Times New Roman"/>
          <w:sz w:val="24"/>
          <w:szCs w:val="24"/>
        </w:rPr>
        <w:t>наук</w:t>
      </w:r>
      <w:proofErr w:type="spellEnd"/>
      <w:r w:rsidRPr="0005724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57249">
        <w:rPr>
          <w:rFonts w:ascii="Times New Roman" w:eastAsia="Times New Roman" w:hAnsi="Times New Roman" w:cs="Times New Roman"/>
          <w:sz w:val="24"/>
          <w:szCs w:val="24"/>
        </w:rPr>
        <w:t>кер</w:t>
      </w:r>
      <w:proofErr w:type="spellEnd"/>
      <w:r w:rsidRPr="00057249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proofErr w:type="spellStart"/>
      <w:r w:rsidRPr="00057249">
        <w:rPr>
          <w:rFonts w:ascii="Times New Roman" w:eastAsia="Times New Roman" w:hAnsi="Times New Roman" w:cs="Times New Roman"/>
          <w:sz w:val="24"/>
          <w:szCs w:val="24"/>
        </w:rPr>
        <w:t>канд</w:t>
      </w:r>
      <w:proofErr w:type="spellEnd"/>
      <w:r w:rsidRPr="0005724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57249">
        <w:rPr>
          <w:rFonts w:ascii="Times New Roman" w:eastAsia="Times New Roman" w:hAnsi="Times New Roman" w:cs="Times New Roman"/>
          <w:sz w:val="24"/>
          <w:szCs w:val="24"/>
        </w:rPr>
        <w:t>мист</w:t>
      </w:r>
      <w:proofErr w:type="spellEnd"/>
      <w:r w:rsidRPr="0005724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57249">
        <w:rPr>
          <w:rFonts w:ascii="Times New Roman" w:eastAsia="Times New Roman" w:hAnsi="Times New Roman" w:cs="Times New Roman"/>
          <w:sz w:val="24"/>
          <w:szCs w:val="24"/>
        </w:rPr>
        <w:t>Дуда</w:t>
      </w:r>
      <w:proofErr w:type="spellEnd"/>
      <w:r w:rsidRPr="00057249">
        <w:rPr>
          <w:rFonts w:ascii="Times New Roman" w:eastAsia="Times New Roman" w:hAnsi="Times New Roman" w:cs="Times New Roman"/>
          <w:sz w:val="24"/>
          <w:szCs w:val="24"/>
        </w:rPr>
        <w:t xml:space="preserve"> Л.І.</w:t>
      </w:r>
    </w:p>
    <w:p w14:paraId="2E9810F7" w14:textId="77777777" w:rsidR="00057249" w:rsidRPr="00057249" w:rsidRDefault="00057249" w:rsidP="000572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2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Господарюк Д.П. «Тенденції розвитку оригінального дитячого репертуару баяна-акордеона другої половини ХХ початку ХХІ століття», наук. кер. – канд. мист., доц. </w:t>
      </w:r>
      <w:proofErr w:type="spellStart"/>
      <w:r w:rsidRPr="00057249">
        <w:rPr>
          <w:rFonts w:ascii="Times New Roman" w:eastAsia="Times New Roman" w:hAnsi="Times New Roman" w:cs="Times New Roman"/>
          <w:sz w:val="24"/>
          <w:szCs w:val="24"/>
        </w:rPr>
        <w:t>Булда</w:t>
      </w:r>
      <w:proofErr w:type="spellEnd"/>
      <w:r w:rsidRPr="00057249">
        <w:rPr>
          <w:rFonts w:ascii="Times New Roman" w:eastAsia="Times New Roman" w:hAnsi="Times New Roman" w:cs="Times New Roman"/>
          <w:sz w:val="24"/>
          <w:szCs w:val="24"/>
        </w:rPr>
        <w:t xml:space="preserve"> М.В.</w:t>
      </w:r>
    </w:p>
    <w:p w14:paraId="1ACFA4F5" w14:textId="77777777" w:rsidR="00057249" w:rsidRPr="00057249" w:rsidRDefault="00057249" w:rsidP="000572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2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Харів О.Є. «Значення творчої діяльності Василя Ємця у академізації бандурного мистецтва», наук. кер. – канд. мист. </w:t>
      </w:r>
      <w:proofErr w:type="spellStart"/>
      <w:r w:rsidRPr="00057249">
        <w:rPr>
          <w:rFonts w:ascii="Times New Roman" w:eastAsia="Times New Roman" w:hAnsi="Times New Roman" w:cs="Times New Roman"/>
          <w:sz w:val="24"/>
          <w:szCs w:val="24"/>
        </w:rPr>
        <w:t>Дуда</w:t>
      </w:r>
      <w:proofErr w:type="spellEnd"/>
      <w:r w:rsidRPr="00057249">
        <w:rPr>
          <w:rFonts w:ascii="Times New Roman" w:eastAsia="Times New Roman" w:hAnsi="Times New Roman" w:cs="Times New Roman"/>
          <w:sz w:val="24"/>
          <w:szCs w:val="24"/>
        </w:rPr>
        <w:t xml:space="preserve"> Л.І.</w:t>
      </w:r>
    </w:p>
    <w:p w14:paraId="2AF7FA96" w14:textId="77777777" w:rsidR="00057249" w:rsidRPr="00057249" w:rsidRDefault="00057249" w:rsidP="000572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249">
        <w:rPr>
          <w:rFonts w:ascii="Times New Roman" w:eastAsia="Times New Roman" w:hAnsi="Times New Roman" w:cs="Times New Roman"/>
          <w:sz w:val="24"/>
          <w:szCs w:val="24"/>
          <w:lang w:val="ru-RU"/>
        </w:rPr>
        <w:t>Вікірюк А.В. «Музичне мистецтво як засіб терапевтичного впливу (на прикладі роботи з школярами молодших класів)»,</w:t>
      </w:r>
      <w:r w:rsidRPr="0005724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572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наук. кер. – канд. мист., доц. </w:t>
      </w:r>
      <w:proofErr w:type="spellStart"/>
      <w:r w:rsidRPr="00057249">
        <w:rPr>
          <w:rFonts w:ascii="Times New Roman" w:eastAsia="Times New Roman" w:hAnsi="Times New Roman" w:cs="Times New Roman"/>
          <w:sz w:val="24"/>
          <w:szCs w:val="24"/>
        </w:rPr>
        <w:t>Булда</w:t>
      </w:r>
      <w:proofErr w:type="spellEnd"/>
      <w:r w:rsidRPr="00057249">
        <w:rPr>
          <w:rFonts w:ascii="Times New Roman" w:eastAsia="Times New Roman" w:hAnsi="Times New Roman" w:cs="Times New Roman"/>
          <w:sz w:val="24"/>
          <w:szCs w:val="24"/>
        </w:rPr>
        <w:t xml:space="preserve"> М.В.</w:t>
      </w:r>
    </w:p>
    <w:p w14:paraId="06550D16" w14:textId="77777777" w:rsidR="00057249" w:rsidRPr="00057249" w:rsidRDefault="00057249" w:rsidP="000572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7249">
        <w:rPr>
          <w:rFonts w:ascii="Times New Roman" w:eastAsia="Times New Roman" w:hAnsi="Times New Roman" w:cs="Times New Roman"/>
          <w:sz w:val="24"/>
          <w:szCs w:val="24"/>
        </w:rPr>
        <w:t>Пуршега</w:t>
      </w:r>
      <w:proofErr w:type="spellEnd"/>
      <w:r w:rsidRPr="00057249">
        <w:rPr>
          <w:rFonts w:ascii="Times New Roman" w:eastAsia="Times New Roman" w:hAnsi="Times New Roman" w:cs="Times New Roman"/>
          <w:sz w:val="24"/>
          <w:szCs w:val="24"/>
        </w:rPr>
        <w:t xml:space="preserve"> І.В. «</w:t>
      </w:r>
      <w:proofErr w:type="spellStart"/>
      <w:r w:rsidRPr="00057249">
        <w:rPr>
          <w:rFonts w:ascii="Times New Roman" w:eastAsia="Times New Roman" w:hAnsi="Times New Roman" w:cs="Times New Roman"/>
          <w:sz w:val="24"/>
          <w:szCs w:val="24"/>
        </w:rPr>
        <w:t>Етнорегіональна</w:t>
      </w:r>
      <w:proofErr w:type="spellEnd"/>
      <w:r w:rsidRPr="000572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249">
        <w:rPr>
          <w:rFonts w:ascii="Times New Roman" w:eastAsia="Times New Roman" w:hAnsi="Times New Roman" w:cs="Times New Roman"/>
          <w:sz w:val="24"/>
          <w:szCs w:val="24"/>
        </w:rPr>
        <w:t>специфіка</w:t>
      </w:r>
      <w:proofErr w:type="spellEnd"/>
      <w:r w:rsidRPr="000572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249">
        <w:rPr>
          <w:rFonts w:ascii="Times New Roman" w:eastAsia="Times New Roman" w:hAnsi="Times New Roman" w:cs="Times New Roman"/>
          <w:sz w:val="24"/>
          <w:szCs w:val="24"/>
        </w:rPr>
        <w:t>весняної</w:t>
      </w:r>
      <w:proofErr w:type="spellEnd"/>
      <w:r w:rsidRPr="000572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249">
        <w:rPr>
          <w:rFonts w:ascii="Times New Roman" w:eastAsia="Times New Roman" w:hAnsi="Times New Roman" w:cs="Times New Roman"/>
          <w:sz w:val="24"/>
          <w:szCs w:val="24"/>
        </w:rPr>
        <w:t>обрядовості</w:t>
      </w:r>
      <w:proofErr w:type="spellEnd"/>
      <w:r w:rsidRPr="000572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249">
        <w:rPr>
          <w:rFonts w:ascii="Times New Roman" w:eastAsia="Times New Roman" w:hAnsi="Times New Roman" w:cs="Times New Roman"/>
          <w:sz w:val="24"/>
          <w:szCs w:val="24"/>
        </w:rPr>
        <w:t>гуцулів</w:t>
      </w:r>
      <w:proofErr w:type="spellEnd"/>
      <w:r w:rsidRPr="00057249">
        <w:rPr>
          <w:rFonts w:ascii="Times New Roman" w:eastAsia="Times New Roman" w:hAnsi="Times New Roman" w:cs="Times New Roman"/>
          <w:sz w:val="24"/>
          <w:szCs w:val="24"/>
        </w:rPr>
        <w:t xml:space="preserve"> ХХ – </w:t>
      </w:r>
      <w:proofErr w:type="spellStart"/>
      <w:r w:rsidRPr="00057249">
        <w:rPr>
          <w:rFonts w:ascii="Times New Roman" w:eastAsia="Times New Roman" w:hAnsi="Times New Roman" w:cs="Times New Roman"/>
          <w:sz w:val="24"/>
          <w:szCs w:val="24"/>
        </w:rPr>
        <w:t>початку</w:t>
      </w:r>
      <w:proofErr w:type="spellEnd"/>
      <w:r w:rsidRPr="00057249">
        <w:rPr>
          <w:rFonts w:ascii="Times New Roman" w:eastAsia="Times New Roman" w:hAnsi="Times New Roman" w:cs="Times New Roman"/>
          <w:sz w:val="24"/>
          <w:szCs w:val="24"/>
        </w:rPr>
        <w:t xml:space="preserve"> ХХІ </w:t>
      </w:r>
      <w:proofErr w:type="spellStart"/>
      <w:r w:rsidRPr="00057249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spellEnd"/>
      <w:r w:rsidRPr="00057249">
        <w:rPr>
          <w:rFonts w:ascii="Times New Roman" w:eastAsia="Times New Roman" w:hAnsi="Times New Roman" w:cs="Times New Roman"/>
          <w:sz w:val="24"/>
          <w:szCs w:val="24"/>
        </w:rPr>
        <w:t xml:space="preserve">.», </w:t>
      </w:r>
      <w:proofErr w:type="spellStart"/>
      <w:r w:rsidRPr="00057249">
        <w:rPr>
          <w:rFonts w:ascii="Times New Roman" w:eastAsia="Times New Roman" w:hAnsi="Times New Roman" w:cs="Times New Roman"/>
          <w:sz w:val="24"/>
          <w:szCs w:val="24"/>
        </w:rPr>
        <w:t>наук</w:t>
      </w:r>
      <w:proofErr w:type="spellEnd"/>
      <w:r w:rsidRPr="0005724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57249">
        <w:rPr>
          <w:rFonts w:ascii="Times New Roman" w:eastAsia="Times New Roman" w:hAnsi="Times New Roman" w:cs="Times New Roman"/>
          <w:sz w:val="24"/>
          <w:szCs w:val="24"/>
        </w:rPr>
        <w:t>кер</w:t>
      </w:r>
      <w:proofErr w:type="spellEnd"/>
      <w:r w:rsidRPr="00057249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proofErr w:type="spellStart"/>
      <w:r w:rsidRPr="00057249">
        <w:rPr>
          <w:rFonts w:ascii="Times New Roman" w:eastAsia="Times New Roman" w:hAnsi="Times New Roman" w:cs="Times New Roman"/>
          <w:sz w:val="24"/>
          <w:szCs w:val="24"/>
        </w:rPr>
        <w:t>канд</w:t>
      </w:r>
      <w:proofErr w:type="spellEnd"/>
      <w:r w:rsidRPr="0005724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57249">
        <w:rPr>
          <w:rFonts w:ascii="Times New Roman" w:eastAsia="Times New Roman" w:hAnsi="Times New Roman" w:cs="Times New Roman"/>
          <w:sz w:val="24"/>
          <w:szCs w:val="24"/>
        </w:rPr>
        <w:t>мист</w:t>
      </w:r>
      <w:proofErr w:type="spellEnd"/>
      <w:r w:rsidRPr="00057249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057249">
        <w:rPr>
          <w:rFonts w:ascii="Times New Roman" w:eastAsia="Times New Roman" w:hAnsi="Times New Roman" w:cs="Times New Roman"/>
          <w:sz w:val="24"/>
          <w:szCs w:val="24"/>
        </w:rPr>
        <w:t>доц</w:t>
      </w:r>
      <w:proofErr w:type="spellEnd"/>
      <w:r w:rsidRPr="0005724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57249">
        <w:rPr>
          <w:rFonts w:ascii="Times New Roman" w:eastAsia="Times New Roman" w:hAnsi="Times New Roman" w:cs="Times New Roman"/>
          <w:sz w:val="24"/>
          <w:szCs w:val="24"/>
        </w:rPr>
        <w:t>Фабрика-Процька</w:t>
      </w:r>
      <w:proofErr w:type="spellEnd"/>
      <w:r w:rsidRPr="00057249">
        <w:rPr>
          <w:rFonts w:ascii="Times New Roman" w:eastAsia="Times New Roman" w:hAnsi="Times New Roman" w:cs="Times New Roman"/>
          <w:sz w:val="24"/>
          <w:szCs w:val="24"/>
        </w:rPr>
        <w:t xml:space="preserve"> О.Р.</w:t>
      </w:r>
    </w:p>
    <w:p w14:paraId="4DF3A43E" w14:textId="77777777" w:rsidR="004E12D6" w:rsidRDefault="004E12D6"/>
    <w:sectPr w:rsidR="004E1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D3CD2"/>
    <w:multiLevelType w:val="multilevel"/>
    <w:tmpl w:val="04E0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501B2C"/>
    <w:multiLevelType w:val="multilevel"/>
    <w:tmpl w:val="3522C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9EE"/>
    <w:rsid w:val="00057249"/>
    <w:rsid w:val="004E12D6"/>
    <w:rsid w:val="00F0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E38C63-7369-4A38-9435-6CAB6970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57249"/>
    <w:rPr>
      <w:b/>
      <w:bCs/>
    </w:rPr>
  </w:style>
  <w:style w:type="character" w:styleId="a5">
    <w:name w:val="Emphasis"/>
    <w:basedOn w:val="a0"/>
    <w:uiPriority w:val="20"/>
    <w:qFormat/>
    <w:rsid w:val="000572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4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 Zhovnir</dc:creator>
  <cp:keywords/>
  <dc:description/>
  <cp:lastModifiedBy>Stas Zhovnir</cp:lastModifiedBy>
  <cp:revision>2</cp:revision>
  <dcterms:created xsi:type="dcterms:W3CDTF">2021-10-26T09:00:00Z</dcterms:created>
  <dcterms:modified xsi:type="dcterms:W3CDTF">2021-10-26T09:00:00Z</dcterms:modified>
</cp:coreProperties>
</file>